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3C" w:rsidRPr="0006773C" w:rsidRDefault="0006773C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bookmarkStart w:id="0" w:name="_GoBack"/>
      <w:bookmarkEnd w:id="0"/>
      <w:r w:rsidRPr="0006773C">
        <w:rPr>
          <w:rFonts w:ascii="Arial" w:eastAsia="Times New Roman" w:hAnsi="Arial" w:cs="Arial"/>
          <w:b/>
          <w:bCs/>
          <w:sz w:val="24"/>
          <w:szCs w:val="20"/>
          <w:lang w:eastAsia="de-DE"/>
        </w:rPr>
        <w:t>Anlage 3</w:t>
      </w:r>
      <w:r w:rsidRPr="0006773C">
        <w:rPr>
          <w:rFonts w:ascii="Arial" w:eastAsia="Times New Roman" w:hAnsi="Arial" w:cs="Arial"/>
          <w:b/>
          <w:bCs/>
          <w:sz w:val="24"/>
          <w:szCs w:val="20"/>
          <w:lang w:eastAsia="de-DE"/>
        </w:rPr>
        <w:tab/>
      </w:r>
      <w:r w:rsidRPr="0006773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06773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06773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06773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06773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06773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06773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06773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06773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06773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</w:p>
    <w:p w:rsidR="0006773C" w:rsidRPr="0006773C" w:rsidRDefault="0006773C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</w:p>
    <w:p w:rsidR="0006773C" w:rsidRPr="0006773C" w:rsidRDefault="0006773C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06773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Prüfpflichtige Anlagen, Einrichtungen, Arbeitsmittel und Ausrüstungen in Schulen (wiederkehrende Prüfungen)</w:t>
      </w:r>
    </w:p>
    <w:p w:rsidR="0006773C" w:rsidRPr="0006773C" w:rsidRDefault="0006773C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i/>
          <w:iCs/>
          <w:szCs w:val="16"/>
          <w:lang w:eastAsia="de-DE"/>
        </w:rPr>
      </w:pPr>
    </w:p>
    <w:p w:rsidR="0006773C" w:rsidRPr="0006773C" w:rsidRDefault="0006773C" w:rsidP="0006773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Cs/>
          <w:szCs w:val="20"/>
          <w:lang w:eastAsia="de-DE"/>
        </w:rPr>
      </w:pPr>
      <w:r w:rsidRPr="0006773C">
        <w:rPr>
          <w:rFonts w:ascii="Arial" w:eastAsia="Times New Roman" w:hAnsi="Arial" w:cs="Arial"/>
          <w:bCs/>
          <w:iCs/>
          <w:szCs w:val="20"/>
          <w:lang w:eastAsia="de-DE"/>
        </w:rPr>
        <w:t>Aus den staatlichen Arbeitsschutzvorschriften, dem</w:t>
      </w:r>
      <w:r>
        <w:rPr>
          <w:rFonts w:ascii="Arial" w:eastAsia="Times New Roman" w:hAnsi="Arial" w:cs="Arial"/>
          <w:bCs/>
          <w:iCs/>
          <w:szCs w:val="20"/>
          <w:lang w:eastAsia="de-DE"/>
        </w:rPr>
        <w:t xml:space="preserve"> </w:t>
      </w:r>
      <w:r w:rsidRPr="0006773C">
        <w:rPr>
          <w:rFonts w:ascii="Arial" w:eastAsia="Times New Roman" w:hAnsi="Arial" w:cs="Arial"/>
          <w:bCs/>
          <w:iCs/>
          <w:szCs w:val="20"/>
          <w:lang w:eastAsia="de-DE"/>
        </w:rPr>
        <w:t>Vorschriften- und Regelwerk der Unfallkasse MV und den Regeln der Technik ergeben sich zahlreiche Prüfpflichten für Anlagen, Einrichtungen, Arbeitsmittel und Ausrüstungen.</w:t>
      </w:r>
    </w:p>
    <w:p w:rsidR="0006773C" w:rsidRPr="0006773C" w:rsidRDefault="0006773C" w:rsidP="0006773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Cs/>
          <w:szCs w:val="20"/>
          <w:lang w:eastAsia="de-DE"/>
        </w:rPr>
      </w:pPr>
      <w:r w:rsidRPr="0006773C">
        <w:rPr>
          <w:rFonts w:ascii="Arial" w:eastAsia="Times New Roman" w:hAnsi="Arial" w:cs="Arial"/>
          <w:bCs/>
          <w:iCs/>
          <w:szCs w:val="20"/>
          <w:lang w:eastAsia="de-DE"/>
        </w:rPr>
        <w:t>Die folgende Zusammenstellung soll – ohne Anspruch auf Vollständigkeit – als Arbeitshilfe dienen und entbindet den Träger der Einrichtung nicht von seinen Unt</w:t>
      </w:r>
      <w:r w:rsidR="0053701D">
        <w:rPr>
          <w:rFonts w:ascii="Arial" w:eastAsia="Times New Roman" w:hAnsi="Arial" w:cs="Arial"/>
          <w:bCs/>
          <w:iCs/>
          <w:szCs w:val="20"/>
          <w:lang w:eastAsia="de-DE"/>
        </w:rPr>
        <w:t>ernehmerpflichten.</w:t>
      </w:r>
    </w:p>
    <w:p w:rsidR="0006773C" w:rsidRPr="0006773C" w:rsidRDefault="0006773C" w:rsidP="0006773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:rsidR="0006773C" w:rsidRPr="0006773C" w:rsidRDefault="0006773C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tbl>
      <w:tblPr>
        <w:tblW w:w="999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985"/>
        <w:gridCol w:w="2476"/>
        <w:gridCol w:w="2060"/>
      </w:tblGrid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bCs/>
                <w:lang w:eastAsia="de-DE"/>
              </w:rPr>
              <w:t>Einrichtungen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bCs/>
                <w:lang w:eastAsia="de-DE"/>
              </w:rPr>
              <w:t>Prüffrist</w:t>
            </w: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bCs/>
                <w:lang w:eastAsia="de-DE"/>
              </w:rPr>
              <w:t>Rechtsgrundlage</w:t>
            </w: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bCs/>
                <w:lang w:eastAsia="de-DE"/>
              </w:rPr>
              <w:t>Prüfende</w:t>
            </w:r>
            <w:r w:rsidR="0083535F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Person</w:t>
            </w: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ind w:left="217" w:hanging="21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1. Arbeitsmittel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ind w:right="-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Arbeitsmittel allgemein</w:t>
            </w: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</w:t>
            </w: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ind w:right="-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BetrSichV</w:t>
            </w: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bP</w:t>
            </w: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Schultafeln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 J</w:t>
            </w: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DGUV I 202-021</w:t>
            </w: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bP</w:t>
            </w: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53701D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Leitern, Tritte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</w:t>
            </w: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TRBS 2121</w:t>
            </w: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bP</w:t>
            </w: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2. Elektrik und Beleuchtung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ind w:right="-357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06773C" w:rsidRPr="0006773C" w:rsidTr="0083535F">
        <w:tc>
          <w:tcPr>
            <w:tcW w:w="3472" w:type="dxa"/>
          </w:tcPr>
          <w:p w:rsid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ortsveränderliche elektrische Betriebsmittel</w:t>
            </w:r>
          </w:p>
          <w:p w:rsidR="0018250F" w:rsidRPr="003311AB" w:rsidRDefault="004E089D" w:rsidP="004E089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-</w:t>
            </w:r>
            <w:r w:rsidR="0018250F"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</w:t>
            </w:r>
            <w:r w:rsidR="002157C2"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Können während des Be</w:t>
            </w:r>
            <w:r w:rsidR="008072EC"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nutzung</w:t>
            </w:r>
            <w:r w:rsidR="002157C2"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</w:t>
            </w:r>
          </w:p>
          <w:p w:rsidR="0018250F" w:rsidRPr="003311AB" w:rsidRDefault="0018250F" w:rsidP="004E089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 </w:t>
            </w:r>
            <w:r w:rsidR="002157C2"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bewegt oder leicht von einem Platz </w:t>
            </w:r>
          </w:p>
          <w:p w:rsidR="002157C2" w:rsidRPr="0006773C" w:rsidRDefault="0018250F" w:rsidP="0018250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 </w:t>
            </w:r>
            <w:r w:rsidR="002157C2"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zum anderen gebracht werden.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 J</w:t>
            </w:r>
          </w:p>
        </w:tc>
        <w:tc>
          <w:tcPr>
            <w:tcW w:w="2476" w:type="dxa"/>
            <w:vMerge w:val="restart"/>
          </w:tcPr>
          <w:p w:rsidR="0006773C" w:rsidRPr="002157C2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6773C" w:rsidRPr="002157C2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157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TRBS 1201</w:t>
            </w:r>
          </w:p>
          <w:p w:rsidR="0006773C" w:rsidRPr="002157C2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157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DGUV V 4</w:t>
            </w:r>
          </w:p>
          <w:p w:rsidR="0006773C" w:rsidRPr="002157C2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vMerge w:val="restart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bP</w:t>
            </w: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ortsveränderliche elektrische Betriebsmittel in Bädern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 Mon.</w:t>
            </w:r>
          </w:p>
        </w:tc>
        <w:tc>
          <w:tcPr>
            <w:tcW w:w="2476" w:type="dxa"/>
            <w:vMerge/>
          </w:tcPr>
          <w:p w:rsidR="0006773C" w:rsidRPr="002157C2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vMerge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6773C" w:rsidRPr="0006773C" w:rsidTr="0083535F">
        <w:trPr>
          <w:trHeight w:val="547"/>
        </w:trPr>
        <w:tc>
          <w:tcPr>
            <w:tcW w:w="3472" w:type="dxa"/>
            <w:vMerge w:val="restart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FI-</w:t>
            </w: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Schutzschalter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57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 Mon.</w:t>
            </w: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2157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DGUV </w:t>
            </w: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V 4</w:t>
            </w:r>
          </w:p>
        </w:tc>
        <w:tc>
          <w:tcPr>
            <w:tcW w:w="2060" w:type="dxa"/>
            <w:vMerge w:val="restart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uB</w:t>
            </w:r>
          </w:p>
        </w:tc>
      </w:tr>
      <w:tr w:rsidR="0006773C" w:rsidRPr="0006773C" w:rsidTr="0083535F">
        <w:trPr>
          <w:trHeight w:val="547"/>
        </w:trPr>
        <w:tc>
          <w:tcPr>
            <w:tcW w:w="3472" w:type="dxa"/>
            <w:vMerge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arbeitstäglich vor Experimenten mit berührungsgefährlicher Spannung</w:t>
            </w: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RISU</w:t>
            </w:r>
          </w:p>
        </w:tc>
        <w:tc>
          <w:tcPr>
            <w:tcW w:w="2060" w:type="dxa"/>
            <w:vMerge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0DDD" w:rsidRPr="0006773C" w:rsidTr="0083535F">
        <w:tc>
          <w:tcPr>
            <w:tcW w:w="3472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elektrische Anlagen</w:t>
            </w:r>
          </w:p>
        </w:tc>
        <w:tc>
          <w:tcPr>
            <w:tcW w:w="1985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 J</w:t>
            </w:r>
          </w:p>
        </w:tc>
        <w:tc>
          <w:tcPr>
            <w:tcW w:w="2476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DGUV V 4</w:t>
            </w:r>
          </w:p>
        </w:tc>
        <w:tc>
          <w:tcPr>
            <w:tcW w:w="2060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bP</w:t>
            </w:r>
          </w:p>
        </w:tc>
      </w:tr>
      <w:tr w:rsidR="00180DDD" w:rsidRPr="0006773C" w:rsidTr="0083535F">
        <w:tc>
          <w:tcPr>
            <w:tcW w:w="3472" w:type="dxa"/>
          </w:tcPr>
          <w:p w:rsidR="00180DDD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ortsfeste Betriebsmittel</w:t>
            </w:r>
          </w:p>
          <w:p w:rsidR="00180DDD" w:rsidRPr="003311AB" w:rsidRDefault="004E089D" w:rsidP="004E089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- </w:t>
            </w:r>
            <w:r w:rsidR="0011115D"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können </w:t>
            </w:r>
            <w:r w:rsidR="00180DDD"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nicht leicht</w:t>
            </w:r>
            <w:r w:rsidR="0011115D"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bewegt werden</w:t>
            </w:r>
          </w:p>
          <w:p w:rsidR="00F02C76" w:rsidRPr="003311AB" w:rsidRDefault="00DC3151" w:rsidP="004E089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- sind</w:t>
            </w:r>
            <w:r w:rsidR="004E089D"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fest </w:t>
            </w:r>
            <w:r w:rsidR="00F02C76"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mit der Umgebung</w:t>
            </w:r>
          </w:p>
          <w:p w:rsidR="008072EC" w:rsidRPr="003311AB" w:rsidRDefault="00F02C76" w:rsidP="004E089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 verbunden</w:t>
            </w:r>
            <w:r w:rsidR="00DC3151"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oder</w:t>
            </w:r>
          </w:p>
          <w:p w:rsidR="008072EC" w:rsidRPr="003311AB" w:rsidRDefault="008072EC" w:rsidP="008072E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-</w:t>
            </w:r>
            <w:r w:rsidR="00F02C76"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sind vorübergehend fest </w:t>
            </w:r>
            <w:r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mit der </w:t>
            </w:r>
          </w:p>
          <w:p w:rsidR="008072EC" w:rsidRPr="003311AB" w:rsidRDefault="008072EC" w:rsidP="004E089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 Umgebung verbunden </w:t>
            </w:r>
            <w:r w:rsidR="00F02C76"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und werden über</w:t>
            </w:r>
          </w:p>
          <w:p w:rsidR="004E089D" w:rsidRPr="00F02C76" w:rsidRDefault="008072EC" w:rsidP="00923B3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20"/>
                <w:lang w:eastAsia="de-DE"/>
              </w:rPr>
            </w:pPr>
            <w:r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</w:t>
            </w:r>
            <w:r w:rsidR="00F02C76" w:rsidRPr="003311A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bewegliche Anschlussleitungen betrieben</w:t>
            </w:r>
          </w:p>
        </w:tc>
        <w:tc>
          <w:tcPr>
            <w:tcW w:w="1985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 J</w:t>
            </w:r>
          </w:p>
        </w:tc>
        <w:tc>
          <w:tcPr>
            <w:tcW w:w="2476" w:type="dxa"/>
          </w:tcPr>
          <w:p w:rsidR="00180DDD" w:rsidRPr="004E089D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E08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DGUV V 4</w:t>
            </w:r>
          </w:p>
        </w:tc>
        <w:tc>
          <w:tcPr>
            <w:tcW w:w="2060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bP</w:t>
            </w:r>
          </w:p>
        </w:tc>
      </w:tr>
      <w:tr w:rsidR="00180DDD" w:rsidRPr="0006773C" w:rsidTr="0083535F">
        <w:tc>
          <w:tcPr>
            <w:tcW w:w="3472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Blitzschutzanlage </w:t>
            </w:r>
          </w:p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(Schutzklasse III)</w:t>
            </w:r>
          </w:p>
        </w:tc>
        <w:tc>
          <w:tcPr>
            <w:tcW w:w="1985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4 J </w:t>
            </w:r>
          </w:p>
        </w:tc>
        <w:tc>
          <w:tcPr>
            <w:tcW w:w="2476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DIN EN 62305-3</w:t>
            </w:r>
          </w:p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VDE 0185-3</w:t>
            </w:r>
          </w:p>
        </w:tc>
        <w:tc>
          <w:tcPr>
            <w:tcW w:w="2060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bP</w:t>
            </w:r>
          </w:p>
        </w:tc>
      </w:tr>
      <w:tr w:rsidR="00180DDD" w:rsidRPr="0006773C" w:rsidTr="0083535F">
        <w:tc>
          <w:tcPr>
            <w:tcW w:w="3472" w:type="dxa"/>
          </w:tcPr>
          <w:p w:rsidR="00180DDD" w:rsidRPr="004E089D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E08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Beleuchtungsstärke</w:t>
            </w:r>
          </w:p>
        </w:tc>
        <w:tc>
          <w:tcPr>
            <w:tcW w:w="1985" w:type="dxa"/>
          </w:tcPr>
          <w:p w:rsidR="00180DDD" w:rsidRPr="004E089D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</w:t>
            </w:r>
          </w:p>
        </w:tc>
        <w:tc>
          <w:tcPr>
            <w:tcW w:w="2476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ASR A3.4</w:t>
            </w:r>
          </w:p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bP</w:t>
            </w:r>
          </w:p>
        </w:tc>
      </w:tr>
      <w:tr w:rsidR="00180DDD" w:rsidRPr="0006773C" w:rsidTr="0083535F">
        <w:trPr>
          <w:trHeight w:val="518"/>
        </w:trPr>
        <w:tc>
          <w:tcPr>
            <w:tcW w:w="3472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Sicherheitsbeleuchtung und</w:t>
            </w:r>
          </w:p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-stromversorgung</w:t>
            </w:r>
          </w:p>
        </w:tc>
        <w:tc>
          <w:tcPr>
            <w:tcW w:w="1985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3 J</w:t>
            </w:r>
          </w:p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76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AnlPrüfVO-MV</w:t>
            </w:r>
          </w:p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060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SV</w:t>
            </w:r>
          </w:p>
        </w:tc>
      </w:tr>
      <w:tr w:rsidR="00180DDD" w:rsidRPr="0006773C" w:rsidTr="0083535F">
        <w:tc>
          <w:tcPr>
            <w:tcW w:w="3472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3. Naturwissenschaft</w:t>
            </w:r>
          </w:p>
        </w:tc>
        <w:tc>
          <w:tcPr>
            <w:tcW w:w="1985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476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ind w:right="-357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060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180DDD" w:rsidRPr="0006773C" w:rsidTr="0083535F">
        <w:tc>
          <w:tcPr>
            <w:tcW w:w="3472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Flüssiggasanlage</w:t>
            </w:r>
          </w:p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 J</w:t>
            </w:r>
          </w:p>
        </w:tc>
        <w:tc>
          <w:tcPr>
            <w:tcW w:w="2476" w:type="dxa"/>
            <w:vMerge w:val="restart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DGUV V 80</w:t>
            </w:r>
          </w:p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DGUV R 113-018</w:t>
            </w:r>
          </w:p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RISU</w:t>
            </w:r>
          </w:p>
        </w:tc>
        <w:tc>
          <w:tcPr>
            <w:tcW w:w="2060" w:type="dxa"/>
            <w:vMerge w:val="restart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bP</w:t>
            </w:r>
          </w:p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0DDD" w:rsidRPr="0006773C" w:rsidTr="0083535F">
        <w:tc>
          <w:tcPr>
            <w:tcW w:w="3472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Erdgasanlage</w:t>
            </w:r>
          </w:p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 J</w:t>
            </w:r>
          </w:p>
        </w:tc>
        <w:tc>
          <w:tcPr>
            <w:tcW w:w="2476" w:type="dxa"/>
            <w:vMerge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vMerge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0DDD" w:rsidRPr="0006773C" w:rsidTr="0083535F">
        <w:trPr>
          <w:trHeight w:val="173"/>
        </w:trPr>
        <w:tc>
          <w:tcPr>
            <w:tcW w:w="3472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Sicherheitsschränke für brennbare Flüssigkeiten/Druckgasflaschen</w:t>
            </w:r>
          </w:p>
        </w:tc>
        <w:tc>
          <w:tcPr>
            <w:tcW w:w="1985" w:type="dxa"/>
            <w:vMerge w:val="restart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regelmäßig, mindestens 3 J</w:t>
            </w:r>
          </w:p>
        </w:tc>
        <w:tc>
          <w:tcPr>
            <w:tcW w:w="2476" w:type="dxa"/>
            <w:vMerge w:val="restart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GefStoffV, TRGS 526</w:t>
            </w:r>
          </w:p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DGUV R 113-018</w:t>
            </w:r>
          </w:p>
        </w:tc>
        <w:tc>
          <w:tcPr>
            <w:tcW w:w="2060" w:type="dxa"/>
            <w:vMerge w:val="restart"/>
            <w:vAlign w:val="center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bP</w:t>
            </w:r>
          </w:p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0DDD" w:rsidRPr="0006773C" w:rsidTr="0083535F">
        <w:trPr>
          <w:trHeight w:val="173"/>
        </w:trPr>
        <w:tc>
          <w:tcPr>
            <w:tcW w:w="3472" w:type="dxa"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Chemikalienschränke</w:t>
            </w:r>
          </w:p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  <w:vMerge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76" w:type="dxa"/>
            <w:vMerge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vMerge/>
          </w:tcPr>
          <w:p w:rsidR="00180DDD" w:rsidRPr="0006773C" w:rsidRDefault="00180DDD" w:rsidP="00180DD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43BB5" w:rsidRPr="0006773C" w:rsidTr="0083535F"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lang w:eastAsia="de-DE"/>
              </w:rPr>
              <w:lastRenderedPageBreak/>
              <w:t>Einrichtungen</w:t>
            </w: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lang w:eastAsia="de-DE"/>
              </w:rPr>
              <w:t>Prüffrist</w:t>
            </w:r>
          </w:p>
        </w:tc>
        <w:tc>
          <w:tcPr>
            <w:tcW w:w="2476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lang w:eastAsia="de-DE"/>
              </w:rPr>
              <w:t>Rechtsgrundlage</w:t>
            </w:r>
          </w:p>
        </w:tc>
        <w:tc>
          <w:tcPr>
            <w:tcW w:w="2060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lang w:eastAsia="de-DE"/>
              </w:rPr>
              <w:t>Prüfende</w:t>
            </w:r>
            <w:r>
              <w:rPr>
                <w:rFonts w:ascii="Arial" w:eastAsia="Times New Roman" w:hAnsi="Arial" w:cs="Arial"/>
                <w:b/>
                <w:lang w:eastAsia="de-DE"/>
              </w:rPr>
              <w:t xml:space="preserve"> Person</w:t>
            </w:r>
          </w:p>
        </w:tc>
      </w:tr>
      <w:tr w:rsidR="00F43BB5" w:rsidRPr="0006773C" w:rsidTr="0083535F"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Laborabzüge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selbstüberwachende    - vorhanden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Funktionskontrolle        - nicht       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                    vorhanden</w:t>
            </w: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 J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 J</w:t>
            </w:r>
          </w:p>
        </w:tc>
        <w:tc>
          <w:tcPr>
            <w:tcW w:w="2476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GefStoffV, TRGS 526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DGUV R 113-018</w:t>
            </w:r>
          </w:p>
        </w:tc>
        <w:tc>
          <w:tcPr>
            <w:tcW w:w="2060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</w:tr>
      <w:tr w:rsidR="00F43BB5" w:rsidRPr="0006773C" w:rsidTr="0083535F"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Laborzentrifugen</w:t>
            </w: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 J</w:t>
            </w:r>
          </w:p>
        </w:tc>
        <w:tc>
          <w:tcPr>
            <w:tcW w:w="2476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DGUV R 100-500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RISU</w:t>
            </w:r>
          </w:p>
        </w:tc>
        <w:tc>
          <w:tcPr>
            <w:tcW w:w="2060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bP</w:t>
            </w:r>
          </w:p>
        </w:tc>
      </w:tr>
      <w:tr w:rsidR="00F43BB5" w:rsidRPr="0006773C" w:rsidTr="0083535F"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Druckgasflaschen</w:t>
            </w: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je nach Gasart: 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 oder 10 Jahre</w:t>
            </w:r>
          </w:p>
        </w:tc>
        <w:tc>
          <w:tcPr>
            <w:tcW w:w="2476" w:type="dxa"/>
            <w:vMerge w:val="restart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DGUV R 113-018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RISU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ZÜS</w:t>
            </w:r>
          </w:p>
        </w:tc>
      </w:tr>
      <w:tr w:rsidR="00F43BB5" w:rsidRPr="0006773C" w:rsidTr="0083535F"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Druckgaskartuschen</w:t>
            </w: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 und nach jeder Benutzung</w:t>
            </w:r>
          </w:p>
        </w:tc>
        <w:tc>
          <w:tcPr>
            <w:tcW w:w="2476" w:type="dxa"/>
            <w:vMerge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uB</w:t>
            </w:r>
          </w:p>
        </w:tc>
      </w:tr>
      <w:tr w:rsidR="00F43BB5" w:rsidRPr="0006773C" w:rsidTr="0083535F"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Laser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Klassen 1, 1M, 2, 2M</w:t>
            </w: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</w:t>
            </w:r>
          </w:p>
        </w:tc>
        <w:tc>
          <w:tcPr>
            <w:tcW w:w="2476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DGUV V 12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DGUV I 203-093</w:t>
            </w:r>
          </w:p>
        </w:tc>
        <w:tc>
          <w:tcPr>
            <w:tcW w:w="2060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bP</w:t>
            </w:r>
          </w:p>
        </w:tc>
      </w:tr>
      <w:tr w:rsidR="00F43BB5" w:rsidRPr="0006773C" w:rsidTr="0083535F">
        <w:trPr>
          <w:trHeight w:val="236"/>
        </w:trPr>
        <w:tc>
          <w:tcPr>
            <w:tcW w:w="3472" w:type="dxa"/>
            <w:vMerge w:val="restart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Not-Aus-Einrichtungen</w:t>
            </w: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</w:t>
            </w:r>
          </w:p>
        </w:tc>
        <w:tc>
          <w:tcPr>
            <w:tcW w:w="2476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ArbStättV, BetrSichV</w:t>
            </w:r>
          </w:p>
        </w:tc>
        <w:tc>
          <w:tcPr>
            <w:tcW w:w="2060" w:type="dxa"/>
            <w:vMerge w:val="restart"/>
            <w:vAlign w:val="center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uB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43BB5" w:rsidRPr="0006773C" w:rsidTr="0083535F">
        <w:trPr>
          <w:trHeight w:val="236"/>
        </w:trPr>
        <w:tc>
          <w:tcPr>
            <w:tcW w:w="3472" w:type="dxa"/>
            <w:vMerge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 Monate</w:t>
            </w:r>
          </w:p>
        </w:tc>
        <w:tc>
          <w:tcPr>
            <w:tcW w:w="2476" w:type="dxa"/>
            <w:vMerge w:val="restart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RISU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vMerge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43BB5" w:rsidRPr="0006773C" w:rsidTr="0083535F">
        <w:trPr>
          <w:trHeight w:val="610"/>
        </w:trPr>
        <w:tc>
          <w:tcPr>
            <w:tcW w:w="3472" w:type="dxa"/>
            <w:vMerge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arbeitstäglich vor Experimenten mit berührungsgefährlicher Spannung</w:t>
            </w:r>
          </w:p>
        </w:tc>
        <w:tc>
          <w:tcPr>
            <w:tcW w:w="2476" w:type="dxa"/>
            <w:vMerge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vMerge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43BB5" w:rsidRPr="0006773C" w:rsidTr="0083535F"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4. Brandschutz und Sicherheitskennzeichnungen</w:t>
            </w: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476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ind w:right="-357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060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F43BB5" w:rsidRPr="0006773C" w:rsidTr="0083535F"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Feuerlöscher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 J</w:t>
            </w:r>
          </w:p>
        </w:tc>
        <w:tc>
          <w:tcPr>
            <w:tcW w:w="2476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ASR A2.2</w:t>
            </w:r>
          </w:p>
        </w:tc>
        <w:tc>
          <w:tcPr>
            <w:tcW w:w="2060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SK</w:t>
            </w:r>
          </w:p>
        </w:tc>
      </w:tr>
      <w:tr w:rsidR="00F43BB5" w:rsidRPr="0006773C" w:rsidTr="0083535F"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Feststellanlagen an Brand- und Rauchschutztüren</w:t>
            </w: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 J</w:t>
            </w:r>
          </w:p>
        </w:tc>
        <w:tc>
          <w:tcPr>
            <w:tcW w:w="2476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ASR A1.7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DGUV I 208-022</w:t>
            </w:r>
          </w:p>
        </w:tc>
        <w:tc>
          <w:tcPr>
            <w:tcW w:w="2060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SK</w:t>
            </w:r>
          </w:p>
        </w:tc>
      </w:tr>
      <w:tr w:rsidR="00F43BB5" w:rsidRPr="0006773C" w:rsidTr="0083535F">
        <w:trPr>
          <w:trHeight w:val="907"/>
        </w:trPr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selbsttätige Feuerlöschanlage 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(Sprinkleranlagen, Sprühwasser-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Löschanlagen und Wassernebel-Löschanlagen)</w:t>
            </w:r>
          </w:p>
        </w:tc>
        <w:tc>
          <w:tcPr>
            <w:tcW w:w="1985" w:type="dxa"/>
            <w:vMerge w:val="restart"/>
            <w:vAlign w:val="center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3 J</w:t>
            </w:r>
          </w:p>
        </w:tc>
        <w:tc>
          <w:tcPr>
            <w:tcW w:w="2476" w:type="dxa"/>
            <w:vMerge w:val="restart"/>
            <w:vAlign w:val="center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AnlPrüfVO MV</w:t>
            </w:r>
          </w:p>
        </w:tc>
        <w:tc>
          <w:tcPr>
            <w:tcW w:w="2060" w:type="dxa"/>
            <w:vMerge w:val="restart"/>
            <w:vAlign w:val="center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SV</w:t>
            </w:r>
          </w:p>
        </w:tc>
      </w:tr>
      <w:tr w:rsidR="00F43BB5" w:rsidRPr="0006773C" w:rsidTr="0083535F">
        <w:trPr>
          <w:trHeight w:val="737"/>
        </w:trPr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nichtselbständige Feuerlöschanlagen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 nassen Steigleitungen und Druckerhöhungsanlagen</w:t>
            </w:r>
          </w:p>
        </w:tc>
        <w:tc>
          <w:tcPr>
            <w:tcW w:w="1985" w:type="dxa"/>
            <w:vMerge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76" w:type="dxa"/>
            <w:vMerge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vMerge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43BB5" w:rsidRPr="0006773C" w:rsidTr="0083535F"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Brandmelde- und Alarmierungsanlagen</w:t>
            </w:r>
          </w:p>
        </w:tc>
        <w:tc>
          <w:tcPr>
            <w:tcW w:w="1985" w:type="dxa"/>
            <w:vMerge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76" w:type="dxa"/>
            <w:vMerge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vMerge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43BB5" w:rsidRPr="0006773C" w:rsidTr="0083535F"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Rauchabzugsanlagen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  <w:vMerge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</w:tc>
        <w:tc>
          <w:tcPr>
            <w:tcW w:w="2476" w:type="dxa"/>
            <w:vMerge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vMerge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</w:tc>
      </w:tr>
      <w:tr w:rsidR="00F43BB5" w:rsidRPr="0006773C" w:rsidTr="0083535F"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Steigleitung „trocken“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2 J</w:t>
            </w:r>
          </w:p>
        </w:tc>
        <w:tc>
          <w:tcPr>
            <w:tcW w:w="2476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DIN 14462</w:t>
            </w:r>
          </w:p>
        </w:tc>
        <w:tc>
          <w:tcPr>
            <w:tcW w:w="2060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SK</w:t>
            </w:r>
          </w:p>
        </w:tc>
      </w:tr>
      <w:tr w:rsidR="00F43BB5" w:rsidRPr="0006773C" w:rsidTr="0083535F"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Steigleitung „nass“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1 J</w:t>
            </w:r>
          </w:p>
        </w:tc>
        <w:tc>
          <w:tcPr>
            <w:tcW w:w="2476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DIN 14462</w:t>
            </w:r>
          </w:p>
        </w:tc>
        <w:tc>
          <w:tcPr>
            <w:tcW w:w="2060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SK</w:t>
            </w:r>
          </w:p>
        </w:tc>
      </w:tr>
      <w:tr w:rsidR="00F43BB5" w:rsidRPr="0006773C" w:rsidTr="0083535F"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Brandschutzordnung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2 J</w:t>
            </w:r>
          </w:p>
        </w:tc>
        <w:tc>
          <w:tcPr>
            <w:tcW w:w="2476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DIN 14096</w:t>
            </w:r>
          </w:p>
        </w:tc>
        <w:tc>
          <w:tcPr>
            <w:tcW w:w="2060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bP</w:t>
            </w:r>
          </w:p>
        </w:tc>
      </w:tr>
      <w:tr w:rsidR="00F43BB5" w:rsidRPr="0006773C" w:rsidTr="0083535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Flucht- und Rettungsplan</w:t>
            </w:r>
          </w:p>
        </w:tc>
        <w:tc>
          <w:tcPr>
            <w:tcW w:w="1985" w:type="dxa"/>
          </w:tcPr>
          <w:p w:rsidR="00F43BB5" w:rsidRPr="0006773C" w:rsidRDefault="00F43BB5" w:rsidP="00F43B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</w:t>
            </w:r>
          </w:p>
        </w:tc>
        <w:tc>
          <w:tcPr>
            <w:tcW w:w="2476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ASR A2.3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DIN ISO 23601</w:t>
            </w: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2060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bP</w:t>
            </w:r>
          </w:p>
        </w:tc>
      </w:tr>
      <w:tr w:rsidR="00F43BB5" w:rsidRPr="0006773C" w:rsidTr="0083535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Sicherheitskennzeichnung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1985" w:type="dxa"/>
          </w:tcPr>
          <w:p w:rsidR="00F43BB5" w:rsidRPr="0006773C" w:rsidRDefault="00F43BB5" w:rsidP="00F43B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</w:t>
            </w:r>
          </w:p>
        </w:tc>
        <w:tc>
          <w:tcPr>
            <w:tcW w:w="2476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ASR A1.3</w:t>
            </w:r>
          </w:p>
        </w:tc>
        <w:tc>
          <w:tcPr>
            <w:tcW w:w="2060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uB</w:t>
            </w:r>
          </w:p>
        </w:tc>
      </w:tr>
      <w:tr w:rsidR="00F43BB5" w:rsidRPr="0006773C" w:rsidTr="0083535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5. Erste Hilfe</w:t>
            </w: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476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ind w:right="-357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060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F43BB5" w:rsidRPr="0006773C" w:rsidTr="0083535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Verbandsmaterialien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</w:t>
            </w:r>
          </w:p>
        </w:tc>
        <w:tc>
          <w:tcPr>
            <w:tcW w:w="2476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ASR A4.3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RISU</w:t>
            </w:r>
          </w:p>
        </w:tc>
        <w:tc>
          <w:tcPr>
            <w:tcW w:w="2060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uB</w:t>
            </w:r>
          </w:p>
        </w:tc>
      </w:tr>
      <w:tr w:rsidR="00F43BB5" w:rsidRPr="0006773C" w:rsidTr="0083535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c>
          <w:tcPr>
            <w:tcW w:w="3472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Augenduschen, Handbrausen</w:t>
            </w:r>
          </w:p>
        </w:tc>
        <w:tc>
          <w:tcPr>
            <w:tcW w:w="1985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monatlich</w:t>
            </w:r>
          </w:p>
        </w:tc>
        <w:tc>
          <w:tcPr>
            <w:tcW w:w="2476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TRGS 526</w:t>
            </w:r>
          </w:p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DGUV R 113-018</w:t>
            </w:r>
          </w:p>
        </w:tc>
        <w:tc>
          <w:tcPr>
            <w:tcW w:w="2060" w:type="dxa"/>
          </w:tcPr>
          <w:p w:rsidR="00F43BB5" w:rsidRPr="0006773C" w:rsidRDefault="00F43BB5" w:rsidP="00F43BB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uB</w:t>
            </w:r>
          </w:p>
        </w:tc>
      </w:tr>
    </w:tbl>
    <w:p w:rsidR="00F43BB5" w:rsidRDefault="00F43BB5"/>
    <w:p w:rsidR="00F43BB5" w:rsidRDefault="00F43BB5"/>
    <w:p w:rsidR="00F43BB5" w:rsidRDefault="00F43BB5"/>
    <w:p w:rsidR="00F43BB5" w:rsidRDefault="00F43BB5"/>
    <w:tbl>
      <w:tblPr>
        <w:tblW w:w="99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985"/>
        <w:gridCol w:w="2476"/>
        <w:gridCol w:w="2060"/>
      </w:tblGrid>
      <w:tr w:rsidR="00F43BB5" w:rsidRPr="0006773C" w:rsidTr="003C27EA">
        <w:tc>
          <w:tcPr>
            <w:tcW w:w="3472" w:type="dxa"/>
          </w:tcPr>
          <w:p w:rsidR="00F43BB5" w:rsidRPr="0006773C" w:rsidRDefault="00F43BB5" w:rsidP="003C27E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>
              <w:lastRenderedPageBreak/>
              <w:br w:type="page"/>
            </w:r>
            <w:r w:rsidRPr="0006773C">
              <w:rPr>
                <w:rFonts w:ascii="Arial" w:eastAsia="Times New Roman" w:hAnsi="Arial" w:cs="Arial"/>
                <w:b/>
                <w:lang w:eastAsia="de-DE"/>
              </w:rPr>
              <w:t>Einrichtungen</w:t>
            </w:r>
          </w:p>
        </w:tc>
        <w:tc>
          <w:tcPr>
            <w:tcW w:w="1985" w:type="dxa"/>
          </w:tcPr>
          <w:p w:rsidR="00F43BB5" w:rsidRPr="0006773C" w:rsidRDefault="00F43BB5" w:rsidP="003C27E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lang w:eastAsia="de-DE"/>
              </w:rPr>
              <w:t>Prüffrist</w:t>
            </w:r>
          </w:p>
        </w:tc>
        <w:tc>
          <w:tcPr>
            <w:tcW w:w="2476" w:type="dxa"/>
          </w:tcPr>
          <w:p w:rsidR="00F43BB5" w:rsidRPr="0006773C" w:rsidRDefault="00F43BB5" w:rsidP="003C27E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lang w:eastAsia="de-DE"/>
              </w:rPr>
              <w:t>Rechtsgrundlage</w:t>
            </w:r>
          </w:p>
        </w:tc>
        <w:tc>
          <w:tcPr>
            <w:tcW w:w="2060" w:type="dxa"/>
          </w:tcPr>
          <w:p w:rsidR="00F43BB5" w:rsidRPr="0006773C" w:rsidRDefault="00F43BB5" w:rsidP="003C27E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lang w:eastAsia="de-DE"/>
              </w:rPr>
              <w:t>Prüfende</w:t>
            </w:r>
            <w:r>
              <w:rPr>
                <w:rFonts w:ascii="Arial" w:eastAsia="Times New Roman" w:hAnsi="Arial" w:cs="Arial"/>
                <w:b/>
                <w:lang w:eastAsia="de-DE"/>
              </w:rPr>
              <w:t xml:space="preserve"> Person</w:t>
            </w: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6. Sport und Spiel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Sportgeräte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 J</w:t>
            </w: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BetrSichV</w:t>
            </w: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DGUV I 202-044</w:t>
            </w: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bP</w:t>
            </w: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elektromotorisch betriebene Trennvorhänge</w:t>
            </w: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 J</w:t>
            </w: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DIN 18032-4</w:t>
            </w: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SK</w:t>
            </w: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Spielplatzgeräte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 J</w:t>
            </w: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DGUV V 81</w:t>
            </w: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DIN EN 1176-7</w:t>
            </w: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SK</w:t>
            </w: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elektromotorische Hebevorrichtungen für Sportgeräte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regelmäßig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DIN 7892</w:t>
            </w: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BetrSichV</w:t>
            </w: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SK</w:t>
            </w: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Chlorungsanlage in Bädern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 J</w:t>
            </w: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DGUV  R 107-001</w:t>
            </w: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bP</w:t>
            </w: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7. Haustechnik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45692" w:rsidRPr="0006773C" w:rsidTr="00845692">
        <w:trPr>
          <w:trHeight w:val="398"/>
        </w:trPr>
        <w:tc>
          <w:tcPr>
            <w:tcW w:w="3472" w:type="dxa"/>
          </w:tcPr>
          <w:p w:rsidR="00845692" w:rsidRPr="0006773C" w:rsidRDefault="00845692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raumlufttechnische Anlage</w:t>
            </w:r>
          </w:p>
        </w:tc>
        <w:tc>
          <w:tcPr>
            <w:tcW w:w="1985" w:type="dxa"/>
          </w:tcPr>
          <w:p w:rsidR="00845692" w:rsidRPr="0006773C" w:rsidRDefault="00845692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3 J</w:t>
            </w:r>
          </w:p>
        </w:tc>
        <w:tc>
          <w:tcPr>
            <w:tcW w:w="2476" w:type="dxa"/>
          </w:tcPr>
          <w:p w:rsidR="00845692" w:rsidRPr="0006773C" w:rsidRDefault="00845692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DGUV R 113-018</w:t>
            </w:r>
          </w:p>
          <w:p w:rsidR="00845692" w:rsidRPr="0006773C" w:rsidRDefault="00845692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84569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VDI 6022</w:t>
            </w:r>
          </w:p>
        </w:tc>
        <w:tc>
          <w:tcPr>
            <w:tcW w:w="2060" w:type="dxa"/>
          </w:tcPr>
          <w:p w:rsidR="00845692" w:rsidRPr="0006773C" w:rsidRDefault="00845692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SK</w:t>
            </w: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Filter von RLT-Anlagen</w:t>
            </w: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 mit Luftbefeuchter</w:t>
            </w: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 ohne Luftbefeuchter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 J</w:t>
            </w: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 J</w:t>
            </w: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VDI 6022</w:t>
            </w: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SK</w:t>
            </w: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Aufzugsanlagen </w:t>
            </w: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(überwachungsbedürftig)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≤ 2 J</w:t>
            </w: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BetrSichV</w:t>
            </w: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TRBS 1201, Teil 4</w:t>
            </w: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ZÜS </w:t>
            </w: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kraftbetätigte Türen, Tore</w:t>
            </w: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 J</w:t>
            </w: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ASR A1.7</w:t>
            </w: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SK</w:t>
            </w: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8. AWT, Werken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Absaugeinrichtungen für Holzstaub</w:t>
            </w: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1985" w:type="dxa"/>
          </w:tcPr>
          <w:p w:rsidR="0006773C" w:rsidRPr="0006773C" w:rsidRDefault="0006773C" w:rsidP="000677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monatliche Funktionskontrolle</w:t>
            </w: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mit jährlicher Dokumentationspflicht</w:t>
            </w: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TRGS 553</w:t>
            </w: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uB/bP</w:t>
            </w: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9. Aula, Bühnen und Szenenflächen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6773C" w:rsidRPr="0006773C" w:rsidTr="0083535F">
        <w:tc>
          <w:tcPr>
            <w:tcW w:w="3472" w:type="dxa"/>
            <w:vMerge w:val="restart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sicherheitstechnische und ma</w:t>
            </w: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oftHyphen/>
              <w:t>schinentechnische Einrichtungen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- vor der ersten </w:t>
            </w:r>
          </w:p>
          <w:p w:rsidR="0006773C" w:rsidRPr="0006773C" w:rsidRDefault="0006773C" w:rsidP="000677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  Inbetriebnahme,</w:t>
            </w:r>
          </w:p>
          <w:p w:rsidR="0006773C" w:rsidRPr="0006773C" w:rsidRDefault="0006773C" w:rsidP="000677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- nach wesentlichen </w:t>
            </w:r>
          </w:p>
          <w:p w:rsidR="0006773C" w:rsidRPr="0006773C" w:rsidRDefault="0006773C" w:rsidP="000677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  Änderungen  </w:t>
            </w:r>
          </w:p>
          <w:p w:rsidR="0006773C" w:rsidRPr="0006773C" w:rsidRDefault="0006773C" w:rsidP="000677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DGUV Vorschrift 18</w:t>
            </w: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SV</w:t>
            </w: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6773C" w:rsidRPr="0006773C" w:rsidTr="0083535F">
        <w:trPr>
          <w:trHeight w:val="368"/>
        </w:trPr>
        <w:tc>
          <w:tcPr>
            <w:tcW w:w="3472" w:type="dxa"/>
            <w:vMerge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</w:tcPr>
          <w:p w:rsidR="0006773C" w:rsidRPr="0006773C" w:rsidRDefault="0006773C" w:rsidP="000677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- mindestens alle 4 J </w:t>
            </w:r>
          </w:p>
        </w:tc>
        <w:tc>
          <w:tcPr>
            <w:tcW w:w="2476" w:type="dxa"/>
            <w:vMerge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SV</w:t>
            </w:r>
          </w:p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6773C" w:rsidRPr="0006773C" w:rsidTr="0083535F">
        <w:tc>
          <w:tcPr>
            <w:tcW w:w="3472" w:type="dxa"/>
            <w:vMerge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</w:tcPr>
          <w:p w:rsidR="0006773C" w:rsidRPr="0006773C" w:rsidRDefault="0006773C" w:rsidP="000677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- mindestens 1 J</w:t>
            </w:r>
          </w:p>
        </w:tc>
        <w:tc>
          <w:tcPr>
            <w:tcW w:w="2476" w:type="dxa"/>
            <w:vMerge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SK</w:t>
            </w: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10. Persönliche Schutzausrüstung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6773C" w:rsidRPr="0006773C" w:rsidTr="0083535F">
        <w:tc>
          <w:tcPr>
            <w:tcW w:w="3472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PSA</w:t>
            </w:r>
          </w:p>
        </w:tc>
        <w:tc>
          <w:tcPr>
            <w:tcW w:w="1985" w:type="dxa"/>
          </w:tcPr>
          <w:p w:rsidR="0006773C" w:rsidRPr="0006773C" w:rsidRDefault="0006773C" w:rsidP="000677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 jeder Benutzung</w:t>
            </w:r>
          </w:p>
        </w:tc>
        <w:tc>
          <w:tcPr>
            <w:tcW w:w="2476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PSA-BV</w:t>
            </w:r>
          </w:p>
        </w:tc>
        <w:tc>
          <w:tcPr>
            <w:tcW w:w="2060" w:type="dxa"/>
          </w:tcPr>
          <w:p w:rsidR="0006773C" w:rsidRPr="0006773C" w:rsidRDefault="0006773C" w:rsidP="0006773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6773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uB</w:t>
            </w:r>
          </w:p>
        </w:tc>
      </w:tr>
    </w:tbl>
    <w:p w:rsidR="0006773C" w:rsidRPr="0006773C" w:rsidRDefault="0006773C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eastAsia="de-DE"/>
        </w:rPr>
      </w:pPr>
    </w:p>
    <w:p w:rsidR="000125B9" w:rsidRDefault="000125B9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06773C" w:rsidRPr="0006773C" w:rsidRDefault="0006773C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773C">
        <w:rPr>
          <w:rFonts w:ascii="Arial" w:eastAsia="Times New Roman" w:hAnsi="Arial" w:cs="Arial"/>
          <w:sz w:val="18"/>
          <w:szCs w:val="18"/>
          <w:lang w:eastAsia="de-DE"/>
        </w:rPr>
        <w:t xml:space="preserve">uB </w:t>
      </w:r>
      <w:r w:rsidRPr="0006773C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06773C">
        <w:rPr>
          <w:rFonts w:ascii="Arial" w:eastAsia="Times New Roman" w:hAnsi="Arial" w:cs="Arial"/>
          <w:sz w:val="18"/>
          <w:szCs w:val="18"/>
          <w:lang w:eastAsia="de-DE"/>
        </w:rPr>
        <w:tab/>
        <w:t xml:space="preserve"> - unterwiesene Beschäftigte</w:t>
      </w:r>
      <w:r w:rsidRPr="0006773C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06773C">
        <w:rPr>
          <w:rFonts w:ascii="Arial" w:eastAsia="Times New Roman" w:hAnsi="Arial" w:cs="Arial"/>
          <w:sz w:val="18"/>
          <w:szCs w:val="18"/>
          <w:lang w:eastAsia="de-DE"/>
        </w:rPr>
        <w:tab/>
      </w:r>
    </w:p>
    <w:p w:rsidR="0006773C" w:rsidRPr="0006773C" w:rsidRDefault="0006773C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773C">
        <w:rPr>
          <w:rFonts w:ascii="Arial" w:eastAsia="Times New Roman" w:hAnsi="Arial" w:cs="Arial"/>
          <w:sz w:val="18"/>
          <w:szCs w:val="18"/>
          <w:lang w:eastAsia="de-DE"/>
        </w:rPr>
        <w:t>bP</w:t>
      </w:r>
      <w:r w:rsidRPr="0006773C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06773C">
        <w:rPr>
          <w:rFonts w:ascii="Arial" w:eastAsia="Times New Roman" w:hAnsi="Arial" w:cs="Arial"/>
          <w:sz w:val="18"/>
          <w:szCs w:val="18"/>
          <w:lang w:eastAsia="de-DE"/>
        </w:rPr>
        <w:tab/>
        <w:t xml:space="preserve"> - befähigte Person</w:t>
      </w:r>
    </w:p>
    <w:p w:rsidR="0006773C" w:rsidRPr="0006773C" w:rsidRDefault="0083535F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 xml:space="preserve">SK </w:t>
      </w:r>
      <w:r>
        <w:rPr>
          <w:rFonts w:ascii="Arial" w:eastAsia="Times New Roman" w:hAnsi="Arial" w:cs="Arial"/>
          <w:sz w:val="18"/>
          <w:szCs w:val="18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lang w:eastAsia="de-DE"/>
        </w:rPr>
        <w:tab/>
        <w:t xml:space="preserve"> - Sachkundige Person</w:t>
      </w:r>
      <w:r w:rsidR="0006773C" w:rsidRPr="0006773C">
        <w:rPr>
          <w:rFonts w:ascii="Arial" w:eastAsia="Times New Roman" w:hAnsi="Arial" w:cs="Arial"/>
          <w:sz w:val="18"/>
          <w:szCs w:val="18"/>
          <w:lang w:eastAsia="de-DE"/>
        </w:rPr>
        <w:tab/>
      </w:r>
      <w:r w:rsidR="0006773C" w:rsidRPr="0006773C">
        <w:rPr>
          <w:rFonts w:ascii="Arial" w:eastAsia="Times New Roman" w:hAnsi="Arial" w:cs="Arial"/>
          <w:sz w:val="18"/>
          <w:szCs w:val="18"/>
          <w:lang w:eastAsia="de-DE"/>
        </w:rPr>
        <w:tab/>
      </w:r>
      <w:r w:rsidR="0006773C" w:rsidRPr="0006773C">
        <w:rPr>
          <w:rFonts w:ascii="Arial" w:eastAsia="Times New Roman" w:hAnsi="Arial" w:cs="Arial"/>
          <w:sz w:val="18"/>
          <w:szCs w:val="18"/>
          <w:lang w:eastAsia="de-DE"/>
        </w:rPr>
        <w:tab/>
      </w:r>
      <w:r w:rsidR="0006773C" w:rsidRPr="0006773C">
        <w:rPr>
          <w:rFonts w:ascii="Arial" w:eastAsia="Times New Roman" w:hAnsi="Arial" w:cs="Arial"/>
          <w:sz w:val="18"/>
          <w:szCs w:val="18"/>
          <w:lang w:eastAsia="de-DE"/>
        </w:rPr>
        <w:tab/>
      </w:r>
      <w:r w:rsidR="0006773C" w:rsidRPr="0006773C">
        <w:rPr>
          <w:rFonts w:ascii="Arial" w:eastAsia="Times New Roman" w:hAnsi="Arial" w:cs="Arial"/>
          <w:sz w:val="18"/>
          <w:szCs w:val="18"/>
          <w:lang w:eastAsia="de-DE"/>
        </w:rPr>
        <w:tab/>
      </w:r>
    </w:p>
    <w:p w:rsidR="0006773C" w:rsidRPr="0006773C" w:rsidRDefault="0083535F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 xml:space="preserve">SV </w:t>
      </w:r>
      <w:r>
        <w:rPr>
          <w:rFonts w:ascii="Arial" w:eastAsia="Times New Roman" w:hAnsi="Arial" w:cs="Arial"/>
          <w:sz w:val="18"/>
          <w:szCs w:val="18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lang w:eastAsia="de-DE"/>
        </w:rPr>
        <w:tab/>
        <w:t xml:space="preserve"> - Sachverständige Person</w:t>
      </w:r>
      <w:r w:rsidR="0006773C" w:rsidRPr="0006773C">
        <w:rPr>
          <w:rFonts w:ascii="Arial" w:eastAsia="Times New Roman" w:hAnsi="Arial" w:cs="Arial"/>
          <w:sz w:val="18"/>
          <w:szCs w:val="18"/>
          <w:lang w:eastAsia="de-DE"/>
        </w:rPr>
        <w:tab/>
      </w:r>
      <w:r w:rsidR="0006773C" w:rsidRPr="0006773C">
        <w:rPr>
          <w:rFonts w:ascii="Arial" w:eastAsia="Times New Roman" w:hAnsi="Arial" w:cs="Arial"/>
          <w:sz w:val="18"/>
          <w:szCs w:val="18"/>
          <w:lang w:eastAsia="de-DE"/>
        </w:rPr>
        <w:tab/>
      </w:r>
    </w:p>
    <w:p w:rsidR="0006773C" w:rsidRPr="0006773C" w:rsidRDefault="0006773C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773C">
        <w:rPr>
          <w:rFonts w:ascii="Arial" w:eastAsia="Times New Roman" w:hAnsi="Arial" w:cs="Arial"/>
          <w:sz w:val="18"/>
          <w:szCs w:val="18"/>
          <w:lang w:eastAsia="de-DE"/>
        </w:rPr>
        <w:t>ZÜS</w:t>
      </w:r>
      <w:r w:rsidRPr="0006773C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06773C">
        <w:rPr>
          <w:rFonts w:ascii="Arial" w:eastAsia="Times New Roman" w:hAnsi="Arial" w:cs="Arial"/>
          <w:sz w:val="18"/>
          <w:szCs w:val="18"/>
          <w:lang w:eastAsia="de-DE"/>
        </w:rPr>
        <w:tab/>
        <w:t xml:space="preserve"> - zugelassene Überwachungsstelle</w:t>
      </w:r>
    </w:p>
    <w:p w:rsidR="0006773C" w:rsidRPr="0006773C" w:rsidRDefault="0006773C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06773C" w:rsidRPr="0006773C" w:rsidRDefault="0006773C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06773C" w:rsidRPr="0006773C" w:rsidRDefault="0006773C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773C">
        <w:rPr>
          <w:rFonts w:ascii="Arial" w:eastAsia="Times New Roman" w:hAnsi="Arial" w:cs="Arial"/>
          <w:sz w:val="18"/>
          <w:szCs w:val="18"/>
          <w:lang w:eastAsia="de-DE"/>
        </w:rPr>
        <w:t>Hinweise:</w:t>
      </w:r>
    </w:p>
    <w:p w:rsidR="0006773C" w:rsidRPr="0006773C" w:rsidRDefault="0006773C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773C">
        <w:rPr>
          <w:rFonts w:ascii="Arial" w:eastAsia="Times New Roman" w:hAnsi="Arial" w:cs="Arial"/>
          <w:sz w:val="18"/>
          <w:szCs w:val="18"/>
          <w:lang w:eastAsia="de-DE"/>
        </w:rPr>
        <w:t>1. Jeder Arbeitgeber, der Arbeitsmittel bereitstellt, muss im Rahmen der Gefährdungsbeurteilung (§3 Betriebs</w:t>
      </w:r>
      <w:r>
        <w:rPr>
          <w:rFonts w:ascii="Arial" w:eastAsia="Times New Roman" w:hAnsi="Arial" w:cs="Arial"/>
          <w:sz w:val="18"/>
          <w:szCs w:val="18"/>
          <w:lang w:eastAsia="de-DE"/>
        </w:rPr>
        <w:t>-</w:t>
      </w:r>
      <w:r w:rsidRPr="0006773C">
        <w:rPr>
          <w:rFonts w:ascii="Arial" w:eastAsia="Times New Roman" w:hAnsi="Arial" w:cs="Arial"/>
          <w:sz w:val="18"/>
          <w:szCs w:val="18"/>
          <w:lang w:eastAsia="de-DE"/>
        </w:rPr>
        <w:t>sicherheitsverordnung) Art, Umfang und Fristen notwendiger Prüfungen ermitteln und festlegen. Aufgrund besonderer betrieblicher Gegebenheiten können sowohl kürzere als auch längere Prüffristen Ergebnis der Gefährdungsbeurteilung sein.</w:t>
      </w:r>
    </w:p>
    <w:p w:rsidR="0006773C" w:rsidRPr="0006773C" w:rsidRDefault="0006773C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773C">
        <w:rPr>
          <w:rFonts w:ascii="Arial" w:eastAsia="Times New Roman" w:hAnsi="Arial" w:cs="Arial"/>
          <w:sz w:val="18"/>
          <w:szCs w:val="18"/>
          <w:lang w:eastAsia="de-DE"/>
        </w:rPr>
        <w:t>2. In den Rechtsgrundlagen finden sich i.d.R. Hinweise auf die erforderliche Qualifikation zur Durchführung der Prüfung.</w:t>
      </w:r>
    </w:p>
    <w:p w:rsidR="0006773C" w:rsidRPr="0006773C" w:rsidRDefault="0006773C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773C">
        <w:rPr>
          <w:rFonts w:ascii="Arial" w:eastAsia="Times New Roman" w:hAnsi="Arial" w:cs="Arial"/>
          <w:sz w:val="18"/>
          <w:szCs w:val="18"/>
          <w:lang w:eastAsia="de-DE"/>
        </w:rPr>
        <w:t>3. Die Prüfergebnisse der meisten Überprüfungen müssen dokumentiert werden (schriftlicher Prüfbericht, Prüfbuch oder Prüfplakette). Die Prüfergebnisse müssen der Schulleitung vorliegen.</w:t>
      </w:r>
    </w:p>
    <w:p w:rsidR="0006773C" w:rsidRPr="0006773C" w:rsidRDefault="0006773C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06773C" w:rsidRPr="0006773C" w:rsidRDefault="0006773C" w:rsidP="0006773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6773C">
        <w:rPr>
          <w:rFonts w:ascii="Arial" w:eastAsia="Times New Roman" w:hAnsi="Arial" w:cs="Arial"/>
          <w:sz w:val="18"/>
          <w:szCs w:val="18"/>
          <w:lang w:eastAsia="de-DE"/>
        </w:rPr>
        <w:t>Trotz sorgfältiger Recherche übernimmt die Unfallkasse MV und das Ministerium für Bildung, Wissenschaft und Kultur M-V keine Haftung für den Inhalt (Richtigkeit, Aktualität, Vollständigkeit) der zur Verfügung gestellten Informationen.</w:t>
      </w:r>
    </w:p>
    <w:sectPr w:rsidR="0006773C" w:rsidRPr="0006773C" w:rsidSect="0006773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7" w:right="1417" w:bottom="1134" w:left="1417" w:header="0" w:footer="85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720" w:rsidRDefault="002F7720">
      <w:pPr>
        <w:spacing w:after="0" w:line="240" w:lineRule="auto"/>
      </w:pPr>
      <w:r>
        <w:separator/>
      </w:r>
    </w:p>
  </w:endnote>
  <w:endnote w:type="continuationSeparator" w:id="0">
    <w:p w:rsidR="002F7720" w:rsidRDefault="002F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9B" w:rsidRDefault="002F7720" w:rsidP="00CD449B">
    <w:pPr>
      <w:pStyle w:val="Fuzeile"/>
      <w:jc w:val="center"/>
    </w:pPr>
  </w:p>
  <w:p w:rsidR="00CD449B" w:rsidRPr="00CD449B" w:rsidRDefault="0006773C" w:rsidP="00CD449B">
    <w:pPr>
      <w:pStyle w:val="Fuzeile"/>
      <w:jc w:val="center"/>
      <w:rPr>
        <w:rFonts w:ascii="Arial" w:hAnsi="Arial"/>
        <w:sz w:val="18"/>
        <w:szCs w:val="20"/>
      </w:rPr>
    </w:pPr>
    <w:r w:rsidRPr="00CD449B">
      <w:rPr>
        <w:rFonts w:ascii="Arial" w:hAnsi="Arial"/>
        <w:sz w:val="18"/>
        <w:szCs w:val="20"/>
      </w:rPr>
      <w:t xml:space="preserve">Unfallkasse </w:t>
    </w:r>
    <w:r>
      <w:rPr>
        <w:rFonts w:ascii="Arial" w:hAnsi="Arial"/>
        <w:sz w:val="18"/>
        <w:szCs w:val="20"/>
      </w:rPr>
      <w:t>M-V</w:t>
    </w:r>
  </w:p>
  <w:p w:rsidR="008C13DA" w:rsidRPr="00CD449B" w:rsidRDefault="0006773C" w:rsidP="00CD449B">
    <w:pPr>
      <w:tabs>
        <w:tab w:val="center" w:pos="4536"/>
        <w:tab w:val="right" w:pos="9072"/>
      </w:tabs>
      <w:jc w:val="center"/>
      <w:rPr>
        <w:rFonts w:ascii="Arial" w:hAnsi="Arial"/>
        <w:sz w:val="18"/>
        <w:szCs w:val="20"/>
      </w:rPr>
    </w:pPr>
    <w:r w:rsidRPr="00CD449B">
      <w:rPr>
        <w:rFonts w:ascii="Arial" w:hAnsi="Arial"/>
        <w:sz w:val="18"/>
        <w:szCs w:val="20"/>
      </w:rPr>
      <w:t>Ministerium für Bildung, Wissenschaft und Kultur M-V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897" w:rsidRPr="00F16897" w:rsidRDefault="0006773C" w:rsidP="00F16897">
    <w:pPr>
      <w:tabs>
        <w:tab w:val="center" w:pos="4536"/>
        <w:tab w:val="right" w:pos="9072"/>
      </w:tabs>
      <w:jc w:val="center"/>
      <w:rPr>
        <w:rFonts w:ascii="Arial" w:hAnsi="Arial"/>
        <w:sz w:val="18"/>
        <w:szCs w:val="20"/>
      </w:rPr>
    </w:pPr>
    <w:r w:rsidRPr="00F16897">
      <w:rPr>
        <w:rFonts w:ascii="Arial" w:hAnsi="Arial"/>
        <w:sz w:val="18"/>
        <w:szCs w:val="20"/>
      </w:rPr>
      <w:t>Unfallkasse M-V</w:t>
    </w:r>
  </w:p>
  <w:p w:rsidR="00F16897" w:rsidRPr="00F16897" w:rsidRDefault="0006773C" w:rsidP="00F16897">
    <w:pPr>
      <w:tabs>
        <w:tab w:val="center" w:pos="4536"/>
        <w:tab w:val="right" w:pos="9072"/>
      </w:tabs>
      <w:jc w:val="center"/>
      <w:rPr>
        <w:rFonts w:ascii="Arial" w:hAnsi="Arial"/>
        <w:sz w:val="18"/>
        <w:szCs w:val="20"/>
      </w:rPr>
    </w:pPr>
    <w:r w:rsidRPr="00F16897">
      <w:rPr>
        <w:rFonts w:ascii="Arial" w:hAnsi="Arial"/>
        <w:sz w:val="18"/>
        <w:szCs w:val="20"/>
      </w:rPr>
      <w:t>Ministerium für Bildung, Wissenschaft und Kultur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720" w:rsidRDefault="002F7720">
      <w:pPr>
        <w:spacing w:after="0" w:line="240" w:lineRule="auto"/>
      </w:pPr>
      <w:r>
        <w:separator/>
      </w:r>
    </w:p>
  </w:footnote>
  <w:footnote w:type="continuationSeparator" w:id="0">
    <w:p w:rsidR="002F7720" w:rsidRDefault="002F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31" w:rsidRDefault="002F7720">
    <w:pPr>
      <w:pStyle w:val="Kopfzeile"/>
    </w:pPr>
  </w:p>
  <w:p w:rsidR="00822E31" w:rsidRDefault="002F77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DB" w:rsidRDefault="002F7720" w:rsidP="00226DDB">
    <w:pPr>
      <w:rPr>
        <w:rFonts w:ascii="Arial" w:hAnsi="Arial" w:cs="Arial"/>
        <w:sz w:val="18"/>
        <w:szCs w:val="18"/>
      </w:rPr>
    </w:pPr>
  </w:p>
  <w:p w:rsidR="00226DDB" w:rsidRDefault="002F7720" w:rsidP="00226DDB">
    <w:pPr>
      <w:rPr>
        <w:rFonts w:ascii="Arial" w:hAnsi="Arial" w:cs="Arial"/>
        <w:sz w:val="18"/>
        <w:szCs w:val="18"/>
      </w:rPr>
    </w:pPr>
  </w:p>
  <w:p w:rsidR="00822E31" w:rsidRPr="00226DDB" w:rsidRDefault="002F7720" w:rsidP="00226DDB">
    <w:pPr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29AwvUTf7fIVEPz0P3bprTAWHs2rOafLimfBJlseey4Q6bR73KT5EF/N7ss9L9sdxf46V+OfG8mPIrmrRwhoDQ==" w:salt="hevifDamkhNSgMujpZEP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3C"/>
    <w:rsid w:val="000125B9"/>
    <w:rsid w:val="0006773C"/>
    <w:rsid w:val="00082CF7"/>
    <w:rsid w:val="00084256"/>
    <w:rsid w:val="00105743"/>
    <w:rsid w:val="0011115D"/>
    <w:rsid w:val="001462C3"/>
    <w:rsid w:val="00180DDD"/>
    <w:rsid w:val="0018250F"/>
    <w:rsid w:val="002157C2"/>
    <w:rsid w:val="002F7720"/>
    <w:rsid w:val="003311AB"/>
    <w:rsid w:val="004E089D"/>
    <w:rsid w:val="0053701D"/>
    <w:rsid w:val="006367F2"/>
    <w:rsid w:val="00754C22"/>
    <w:rsid w:val="007C3713"/>
    <w:rsid w:val="008072EC"/>
    <w:rsid w:val="0083535F"/>
    <w:rsid w:val="00845692"/>
    <w:rsid w:val="00923B3E"/>
    <w:rsid w:val="00A3226B"/>
    <w:rsid w:val="00A42E38"/>
    <w:rsid w:val="00AE1554"/>
    <w:rsid w:val="00D16BB4"/>
    <w:rsid w:val="00D41B58"/>
    <w:rsid w:val="00DC3151"/>
    <w:rsid w:val="00E43AFC"/>
    <w:rsid w:val="00F02C76"/>
    <w:rsid w:val="00F4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65ECA-EF4D-4B43-9DD8-D74CD71F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06773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6773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06773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6773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0B12-8A7E-4975-A463-29DEA63F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5708</Characters>
  <Application>Microsoft Office Word</Application>
  <DocSecurity>8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Win10 Home x64</cp:lastModifiedBy>
  <cp:revision>2</cp:revision>
  <dcterms:created xsi:type="dcterms:W3CDTF">2023-01-31T13:52:00Z</dcterms:created>
  <dcterms:modified xsi:type="dcterms:W3CDTF">2023-01-31T13:52:00Z</dcterms:modified>
</cp:coreProperties>
</file>